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A4" w:rsidRDefault="00666741" w:rsidP="008543A4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SECRETARIA MUNICIPAL DE SAÚDE</w:t>
      </w:r>
    </w:p>
    <w:p w:rsidR="00F22650" w:rsidRDefault="00666741" w:rsidP="008543A4">
      <w:pPr>
        <w:spacing w:after="0"/>
        <w:jc w:val="center"/>
      </w:pPr>
      <w:r>
        <w:rPr>
          <w:b/>
          <w:sz w:val="24"/>
        </w:rPr>
        <w:t>CENTRO DE ATENÇÃO PSICOSSOCIAL - CAPS RORAINÓPOLIS</w:t>
      </w:r>
    </w:p>
    <w:p w:rsidR="00F22650" w:rsidRDefault="00F22650">
      <w:pPr>
        <w:jc w:val="center"/>
      </w:pPr>
    </w:p>
    <w:p w:rsidR="00F22650" w:rsidRDefault="00666741">
      <w:pPr>
        <w:jc w:val="center"/>
      </w:pPr>
      <w:r>
        <w:rPr>
          <w:b/>
          <w:sz w:val="28"/>
        </w:rPr>
        <w:t>Pedido Mensal de Medicamentos de Controle Especial</w:t>
      </w:r>
      <w:r>
        <w:rPr>
          <w:b/>
          <w:sz w:val="28"/>
        </w:rPr>
        <w:br/>
        <w:t xml:space="preserve">Competência: </w:t>
      </w:r>
      <w:r w:rsidR="008543A4">
        <w:rPr>
          <w:b/>
          <w:sz w:val="28"/>
        </w:rPr>
        <w:t>Março</w:t>
      </w:r>
      <w:r>
        <w:rPr>
          <w:b/>
          <w:sz w:val="28"/>
        </w:rPr>
        <w:t xml:space="preserve"> de 2026</w:t>
      </w:r>
    </w:p>
    <w:p w:rsidR="00F22650" w:rsidRDefault="00666741">
      <w:pPr>
        <w:jc w:val="center"/>
      </w:pPr>
      <w:r>
        <w:rPr>
          <w:sz w:val="22"/>
        </w:rPr>
        <w:t xml:space="preserve">Data do </w:t>
      </w:r>
      <w:r>
        <w:rPr>
          <w:sz w:val="22"/>
        </w:rPr>
        <w:t>documento-base: 13 de março de 2026</w:t>
      </w:r>
    </w:p>
    <w:p w:rsidR="00F22650" w:rsidRDefault="00F22650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6917"/>
      </w:tblGrid>
      <w:tr w:rsidR="00F22650">
        <w:trPr>
          <w:jc w:val="center"/>
        </w:trPr>
        <w:tc>
          <w:tcPr>
            <w:tcW w:w="2551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8"/>
              </w:rPr>
              <w:t>Campo</w:t>
            </w:r>
          </w:p>
        </w:tc>
        <w:tc>
          <w:tcPr>
            <w:tcW w:w="6917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8"/>
              </w:rPr>
              <w:t>Informação</w:t>
            </w:r>
          </w:p>
        </w:tc>
      </w:tr>
      <w:tr w:rsidR="00F22650">
        <w:trPr>
          <w:jc w:val="center"/>
        </w:trPr>
        <w:tc>
          <w:tcPr>
            <w:tcW w:w="2551" w:type="dxa"/>
            <w:vAlign w:val="center"/>
          </w:tcPr>
          <w:p w:rsidR="00F22650" w:rsidRDefault="00666741">
            <w:r>
              <w:rPr>
                <w:b/>
                <w:sz w:val="18"/>
              </w:rPr>
              <w:t>Entidade</w:t>
            </w:r>
          </w:p>
        </w:tc>
        <w:tc>
          <w:tcPr>
            <w:tcW w:w="6917" w:type="dxa"/>
            <w:vAlign w:val="center"/>
          </w:tcPr>
          <w:p w:rsidR="00F22650" w:rsidRDefault="00666741">
            <w:r>
              <w:rPr>
                <w:sz w:val="18"/>
              </w:rPr>
              <w:t>Município de Rorainópolis/RR</w:t>
            </w:r>
          </w:p>
        </w:tc>
      </w:tr>
      <w:tr w:rsidR="00F22650">
        <w:trPr>
          <w:jc w:val="center"/>
        </w:trPr>
        <w:tc>
          <w:tcPr>
            <w:tcW w:w="2551" w:type="dxa"/>
            <w:vAlign w:val="center"/>
          </w:tcPr>
          <w:p w:rsidR="00F22650" w:rsidRDefault="00666741">
            <w:r>
              <w:rPr>
                <w:b/>
                <w:sz w:val="18"/>
              </w:rPr>
              <w:t>Órgão/Secretaria</w:t>
            </w:r>
          </w:p>
        </w:tc>
        <w:tc>
          <w:tcPr>
            <w:tcW w:w="6917" w:type="dxa"/>
            <w:vAlign w:val="center"/>
          </w:tcPr>
          <w:p w:rsidR="00F22650" w:rsidRDefault="00666741">
            <w:r>
              <w:rPr>
                <w:sz w:val="18"/>
              </w:rPr>
              <w:t>Secretaria Municipal de Saúde</w:t>
            </w:r>
          </w:p>
        </w:tc>
      </w:tr>
      <w:tr w:rsidR="00F22650">
        <w:trPr>
          <w:jc w:val="center"/>
        </w:trPr>
        <w:tc>
          <w:tcPr>
            <w:tcW w:w="2551" w:type="dxa"/>
            <w:vAlign w:val="center"/>
          </w:tcPr>
          <w:p w:rsidR="00F22650" w:rsidRDefault="00666741">
            <w:r>
              <w:rPr>
                <w:b/>
                <w:sz w:val="18"/>
              </w:rPr>
              <w:t>Unidade solicitante</w:t>
            </w:r>
          </w:p>
        </w:tc>
        <w:tc>
          <w:tcPr>
            <w:tcW w:w="6917" w:type="dxa"/>
            <w:vAlign w:val="center"/>
          </w:tcPr>
          <w:p w:rsidR="00F22650" w:rsidRDefault="00666741">
            <w:r>
              <w:rPr>
                <w:sz w:val="18"/>
              </w:rPr>
              <w:t>Centro de Atenção Psicossocial - CAPS Rorainópolis</w:t>
            </w:r>
          </w:p>
        </w:tc>
      </w:tr>
      <w:tr w:rsidR="00F22650">
        <w:trPr>
          <w:jc w:val="center"/>
        </w:trPr>
        <w:tc>
          <w:tcPr>
            <w:tcW w:w="2551" w:type="dxa"/>
            <w:vAlign w:val="center"/>
          </w:tcPr>
          <w:p w:rsidR="00F22650" w:rsidRDefault="00666741">
            <w:r>
              <w:rPr>
                <w:b/>
                <w:sz w:val="18"/>
              </w:rPr>
              <w:t>Tipo de documento</w:t>
            </w:r>
          </w:p>
        </w:tc>
        <w:tc>
          <w:tcPr>
            <w:tcW w:w="6917" w:type="dxa"/>
            <w:vAlign w:val="center"/>
          </w:tcPr>
          <w:p w:rsidR="00F22650" w:rsidRDefault="00666741">
            <w:r>
              <w:rPr>
                <w:sz w:val="18"/>
              </w:rPr>
              <w:t xml:space="preserve">Pedido Mensal de </w:t>
            </w:r>
            <w:r>
              <w:rPr>
                <w:sz w:val="18"/>
              </w:rPr>
              <w:t>Medicamentos de Controle Especial</w:t>
            </w:r>
          </w:p>
        </w:tc>
      </w:tr>
      <w:tr w:rsidR="00F22650">
        <w:trPr>
          <w:jc w:val="center"/>
        </w:trPr>
        <w:tc>
          <w:tcPr>
            <w:tcW w:w="2551" w:type="dxa"/>
            <w:vAlign w:val="center"/>
          </w:tcPr>
          <w:p w:rsidR="00F22650" w:rsidRDefault="00666741">
            <w:r>
              <w:rPr>
                <w:b/>
                <w:sz w:val="18"/>
              </w:rPr>
              <w:t>Competência</w:t>
            </w:r>
          </w:p>
        </w:tc>
        <w:tc>
          <w:tcPr>
            <w:tcW w:w="6917" w:type="dxa"/>
            <w:vAlign w:val="center"/>
          </w:tcPr>
          <w:p w:rsidR="00F22650" w:rsidRDefault="00666741">
            <w:r>
              <w:rPr>
                <w:sz w:val="18"/>
              </w:rPr>
              <w:t>Março de 2026</w:t>
            </w:r>
          </w:p>
        </w:tc>
      </w:tr>
      <w:tr w:rsidR="00F22650">
        <w:trPr>
          <w:jc w:val="center"/>
        </w:trPr>
        <w:tc>
          <w:tcPr>
            <w:tcW w:w="2551" w:type="dxa"/>
            <w:vAlign w:val="center"/>
          </w:tcPr>
          <w:p w:rsidR="00F22650" w:rsidRDefault="00666741">
            <w:r>
              <w:rPr>
                <w:b/>
                <w:sz w:val="18"/>
              </w:rPr>
              <w:t>Data de referência</w:t>
            </w:r>
          </w:p>
        </w:tc>
        <w:tc>
          <w:tcPr>
            <w:tcW w:w="6917" w:type="dxa"/>
            <w:vAlign w:val="center"/>
          </w:tcPr>
          <w:p w:rsidR="00F22650" w:rsidRDefault="00666741">
            <w:r>
              <w:rPr>
                <w:sz w:val="18"/>
              </w:rPr>
              <w:t>13 de março de 2026</w:t>
            </w:r>
          </w:p>
        </w:tc>
      </w:tr>
      <w:tr w:rsidR="00F22650">
        <w:trPr>
          <w:jc w:val="center"/>
        </w:trPr>
        <w:tc>
          <w:tcPr>
            <w:tcW w:w="2551" w:type="dxa"/>
            <w:vAlign w:val="center"/>
          </w:tcPr>
          <w:p w:rsidR="00F22650" w:rsidRDefault="00666741">
            <w:r>
              <w:rPr>
                <w:b/>
                <w:sz w:val="18"/>
              </w:rPr>
              <w:t>Responsável técnico</w:t>
            </w:r>
          </w:p>
        </w:tc>
        <w:tc>
          <w:tcPr>
            <w:tcW w:w="6917" w:type="dxa"/>
            <w:vAlign w:val="center"/>
          </w:tcPr>
          <w:p w:rsidR="00F22650" w:rsidRDefault="00666741" w:rsidP="008543A4">
            <w:r>
              <w:rPr>
                <w:sz w:val="18"/>
              </w:rPr>
              <w:t xml:space="preserve">Farmacêutico(a) Responsável </w:t>
            </w:r>
            <w:r w:rsidR="008543A4">
              <w:rPr>
                <w:sz w:val="18"/>
              </w:rPr>
              <w:t>–</w:t>
            </w:r>
            <w:r>
              <w:rPr>
                <w:sz w:val="18"/>
              </w:rPr>
              <w:t xml:space="preserve"> </w:t>
            </w:r>
            <w:r w:rsidR="008543A4">
              <w:rPr>
                <w:sz w:val="18"/>
              </w:rPr>
              <w:t>Saymon Patrick da Costa Freitas, CRF/RR 240</w:t>
            </w:r>
          </w:p>
        </w:tc>
      </w:tr>
      <w:tr w:rsidR="00F22650">
        <w:trPr>
          <w:jc w:val="center"/>
        </w:trPr>
        <w:tc>
          <w:tcPr>
            <w:tcW w:w="2551" w:type="dxa"/>
            <w:vAlign w:val="center"/>
          </w:tcPr>
          <w:p w:rsidR="00F22650" w:rsidRDefault="00666741">
            <w:r>
              <w:rPr>
                <w:b/>
                <w:sz w:val="18"/>
              </w:rPr>
              <w:t>Finalidade</w:t>
            </w:r>
          </w:p>
        </w:tc>
        <w:tc>
          <w:tcPr>
            <w:tcW w:w="6917" w:type="dxa"/>
            <w:vAlign w:val="center"/>
          </w:tcPr>
          <w:p w:rsidR="00F22650" w:rsidRDefault="00666741">
            <w:r>
              <w:rPr>
                <w:sz w:val="18"/>
              </w:rPr>
              <w:t>Publicação em portal oficial/Portal da Transparência, em forma</w:t>
            </w:r>
            <w:r>
              <w:rPr>
                <w:sz w:val="18"/>
              </w:rPr>
              <w:t>to pesquisável e organizado</w:t>
            </w:r>
          </w:p>
        </w:tc>
      </w:tr>
    </w:tbl>
    <w:p w:rsidR="00F22650" w:rsidRDefault="00F22650"/>
    <w:p w:rsidR="00F22650" w:rsidRDefault="00666741">
      <w:pPr>
        <w:jc w:val="both"/>
      </w:pPr>
      <w:r>
        <w:rPr>
          <w:b/>
        </w:rPr>
        <w:t xml:space="preserve">Objeto. </w:t>
      </w:r>
      <w:r>
        <w:t>Dar publicidade, de forma organizada, pesquisável e conferível, ao pedido mensal de medicamentos de controle especial da unidade CAPS Rorainópolis, referente à competência de março de 2026, contemplando produto, parame</w:t>
      </w:r>
      <w:r>
        <w:t>trização, saldos, entradas, saídas, saldo atual, pedido mensal e observações.</w:t>
      </w:r>
    </w:p>
    <w:p w:rsidR="00F22650" w:rsidRDefault="00666741">
      <w:pPr>
        <w:jc w:val="both"/>
      </w:pPr>
      <w:r>
        <w:rPr>
          <w:b/>
        </w:rPr>
        <w:t xml:space="preserve">Diretriz de transparência. </w:t>
      </w:r>
      <w:r>
        <w:t xml:space="preserve">A publicação deve priorizar clareza, integralidade, atualidade e acessibilidade, evitando a disponibilização exclusiva de fotografias ou imagens </w:t>
      </w:r>
      <w:r>
        <w:t>digitalizadas sem transcrição. Para melhor aderência ao PNTP 2026, recomenda-se publicar este documento em PDF pesquisável e manter a tabela também em formato aberto ou editável, quando possível.</w:t>
      </w:r>
    </w:p>
    <w:p w:rsidR="00F22650" w:rsidRDefault="00666741">
      <w:pPr>
        <w:pStyle w:val="Ttulo1"/>
      </w:pPr>
      <w:r>
        <w:t>1. Resumo do pedido mensal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81"/>
        <w:gridCol w:w="1701"/>
        <w:gridCol w:w="3969"/>
        <w:gridCol w:w="1701"/>
      </w:tblGrid>
      <w:tr w:rsidR="00F22650">
        <w:tc>
          <w:tcPr>
            <w:tcW w:w="2381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701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3969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8"/>
              </w:rPr>
              <w:t>Observação</w:t>
            </w:r>
          </w:p>
        </w:tc>
        <w:tc>
          <w:tcPr>
            <w:tcW w:w="1701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ituação</w:t>
            </w:r>
          </w:p>
        </w:tc>
      </w:tr>
      <w:tr w:rsidR="00F22650">
        <w:tc>
          <w:tcPr>
            <w:tcW w:w="2381" w:type="dxa"/>
            <w:vAlign w:val="center"/>
          </w:tcPr>
          <w:p w:rsidR="00F22650" w:rsidRDefault="00666741">
            <w:r>
              <w:rPr>
                <w:sz w:val="17"/>
              </w:rPr>
              <w:t>Total de itens relacionados</w:t>
            </w:r>
          </w:p>
        </w:tc>
        <w:tc>
          <w:tcPr>
            <w:tcW w:w="1701" w:type="dxa"/>
            <w:vAlign w:val="center"/>
          </w:tcPr>
          <w:p w:rsidR="00F22650" w:rsidRDefault="00666741">
            <w:r>
              <w:rPr>
                <w:sz w:val="17"/>
              </w:rPr>
              <w:t>33</w:t>
            </w:r>
          </w:p>
        </w:tc>
        <w:tc>
          <w:tcPr>
            <w:tcW w:w="3969" w:type="dxa"/>
            <w:vAlign w:val="center"/>
          </w:tcPr>
          <w:p w:rsidR="00F22650" w:rsidRDefault="00666741">
            <w:r>
              <w:rPr>
                <w:sz w:val="17"/>
              </w:rPr>
              <w:t>Medicamentos de controle especial listados no documento-base</w:t>
            </w:r>
          </w:p>
        </w:tc>
        <w:tc>
          <w:tcPr>
            <w:tcW w:w="1701" w:type="dxa"/>
            <w:vAlign w:val="center"/>
          </w:tcPr>
          <w:p w:rsidR="00F22650" w:rsidRDefault="00666741">
            <w:r>
              <w:rPr>
                <w:sz w:val="17"/>
              </w:rPr>
              <w:t>Transcrito</w:t>
            </w:r>
          </w:p>
        </w:tc>
      </w:tr>
      <w:tr w:rsidR="00F22650">
        <w:tc>
          <w:tcPr>
            <w:tcW w:w="2381" w:type="dxa"/>
            <w:vAlign w:val="center"/>
          </w:tcPr>
          <w:p w:rsidR="00F22650" w:rsidRDefault="00666741">
            <w:r>
              <w:rPr>
                <w:sz w:val="17"/>
              </w:rPr>
              <w:t>Competência</w:t>
            </w:r>
          </w:p>
        </w:tc>
        <w:tc>
          <w:tcPr>
            <w:tcW w:w="1701" w:type="dxa"/>
            <w:vAlign w:val="center"/>
          </w:tcPr>
          <w:p w:rsidR="00F22650" w:rsidRDefault="00666741">
            <w:r>
              <w:rPr>
                <w:sz w:val="17"/>
              </w:rPr>
              <w:t>Março/2026</w:t>
            </w:r>
          </w:p>
        </w:tc>
        <w:tc>
          <w:tcPr>
            <w:tcW w:w="3969" w:type="dxa"/>
            <w:vAlign w:val="center"/>
          </w:tcPr>
          <w:p w:rsidR="00F22650" w:rsidRDefault="00666741">
            <w:r>
              <w:rPr>
                <w:sz w:val="17"/>
              </w:rPr>
              <w:t>Data de referência indicada na imagem: 13/03/2026</w:t>
            </w:r>
          </w:p>
        </w:tc>
        <w:tc>
          <w:tcPr>
            <w:tcW w:w="1701" w:type="dxa"/>
            <w:vAlign w:val="center"/>
          </w:tcPr>
          <w:p w:rsidR="00F22650" w:rsidRDefault="00666741">
            <w:r>
              <w:rPr>
                <w:sz w:val="17"/>
              </w:rPr>
              <w:t>Identificado</w:t>
            </w:r>
          </w:p>
        </w:tc>
      </w:tr>
      <w:tr w:rsidR="00F22650">
        <w:tc>
          <w:tcPr>
            <w:tcW w:w="2381" w:type="dxa"/>
            <w:vAlign w:val="center"/>
          </w:tcPr>
          <w:p w:rsidR="00F22650" w:rsidRDefault="00666741">
            <w:r>
              <w:rPr>
                <w:sz w:val="17"/>
              </w:rPr>
              <w:t>Unidade</w:t>
            </w:r>
          </w:p>
        </w:tc>
        <w:tc>
          <w:tcPr>
            <w:tcW w:w="1701" w:type="dxa"/>
            <w:vAlign w:val="center"/>
          </w:tcPr>
          <w:p w:rsidR="00F22650" w:rsidRDefault="00666741">
            <w:r>
              <w:rPr>
                <w:sz w:val="17"/>
              </w:rPr>
              <w:t>CAPS Rorainópolis</w:t>
            </w:r>
          </w:p>
        </w:tc>
        <w:tc>
          <w:tcPr>
            <w:tcW w:w="3969" w:type="dxa"/>
            <w:vAlign w:val="center"/>
          </w:tcPr>
          <w:p w:rsidR="00F22650" w:rsidRDefault="00666741">
            <w:r>
              <w:rPr>
                <w:sz w:val="17"/>
              </w:rPr>
              <w:t>Centro de Atenção Psicossocial</w:t>
            </w:r>
          </w:p>
        </w:tc>
        <w:tc>
          <w:tcPr>
            <w:tcW w:w="1701" w:type="dxa"/>
            <w:vAlign w:val="center"/>
          </w:tcPr>
          <w:p w:rsidR="00F22650" w:rsidRDefault="00666741">
            <w:r>
              <w:rPr>
                <w:sz w:val="17"/>
              </w:rPr>
              <w:t>Identificado</w:t>
            </w:r>
          </w:p>
        </w:tc>
      </w:tr>
      <w:tr w:rsidR="00F22650">
        <w:tc>
          <w:tcPr>
            <w:tcW w:w="2381" w:type="dxa"/>
            <w:vAlign w:val="center"/>
          </w:tcPr>
          <w:p w:rsidR="00F22650" w:rsidRDefault="00666741">
            <w:r>
              <w:rPr>
                <w:sz w:val="17"/>
              </w:rPr>
              <w:t>Itens com movimentação de saída</w:t>
            </w:r>
          </w:p>
        </w:tc>
        <w:tc>
          <w:tcPr>
            <w:tcW w:w="1701" w:type="dxa"/>
            <w:vAlign w:val="center"/>
          </w:tcPr>
          <w:p w:rsidR="00F22650" w:rsidRDefault="00666741">
            <w:r>
              <w:rPr>
                <w:sz w:val="17"/>
              </w:rPr>
              <w:t>4</w:t>
            </w:r>
          </w:p>
        </w:tc>
        <w:tc>
          <w:tcPr>
            <w:tcW w:w="3969" w:type="dxa"/>
            <w:vAlign w:val="center"/>
          </w:tcPr>
          <w:p w:rsidR="00F22650" w:rsidRDefault="00666741">
            <w:r>
              <w:rPr>
                <w:sz w:val="17"/>
              </w:rPr>
              <w:t>Itens 20, 21, 25 e 33 apresentam saída registrada</w:t>
            </w:r>
          </w:p>
        </w:tc>
        <w:tc>
          <w:tcPr>
            <w:tcW w:w="1701" w:type="dxa"/>
            <w:vAlign w:val="center"/>
          </w:tcPr>
          <w:p w:rsidR="00F22650" w:rsidRDefault="00666741">
            <w:r>
              <w:rPr>
                <w:sz w:val="17"/>
              </w:rPr>
              <w:t>Conferir</w:t>
            </w:r>
          </w:p>
        </w:tc>
      </w:tr>
      <w:tr w:rsidR="00F22650">
        <w:tc>
          <w:tcPr>
            <w:tcW w:w="2381" w:type="dxa"/>
            <w:vAlign w:val="center"/>
          </w:tcPr>
          <w:p w:rsidR="00F22650" w:rsidRDefault="00666741">
            <w:r>
              <w:rPr>
                <w:sz w:val="17"/>
              </w:rPr>
              <w:t>Publicação recomendada</w:t>
            </w:r>
          </w:p>
        </w:tc>
        <w:tc>
          <w:tcPr>
            <w:tcW w:w="1701" w:type="dxa"/>
            <w:vAlign w:val="center"/>
          </w:tcPr>
          <w:p w:rsidR="00F22650" w:rsidRDefault="00666741">
            <w:r>
              <w:rPr>
                <w:sz w:val="17"/>
              </w:rPr>
              <w:t>PDF pesquisável + tabela estruturada</w:t>
            </w:r>
          </w:p>
        </w:tc>
        <w:tc>
          <w:tcPr>
            <w:tcW w:w="3969" w:type="dxa"/>
            <w:vAlign w:val="center"/>
          </w:tcPr>
          <w:p w:rsidR="00F22650" w:rsidRDefault="00666741">
            <w:r>
              <w:rPr>
                <w:sz w:val="17"/>
              </w:rPr>
              <w:t>Evita publicação apenas por imagem/foto</w:t>
            </w:r>
          </w:p>
        </w:tc>
        <w:tc>
          <w:tcPr>
            <w:tcW w:w="1701" w:type="dxa"/>
            <w:vAlign w:val="center"/>
          </w:tcPr>
          <w:p w:rsidR="00F22650" w:rsidRDefault="00666741">
            <w:r>
              <w:rPr>
                <w:sz w:val="17"/>
              </w:rPr>
              <w:t>Recomendado</w:t>
            </w:r>
          </w:p>
        </w:tc>
      </w:tr>
    </w:tbl>
    <w:p w:rsidR="00F22650" w:rsidRDefault="00666741">
      <w:pPr>
        <w:pStyle w:val="Ttulo1"/>
      </w:pPr>
      <w:r>
        <w:t>2. Checklist de organização para p</w:t>
      </w:r>
      <w:r>
        <w:t>ublicação no Portal da Transparência</w:t>
      </w:r>
    </w:p>
    <w:p w:rsidR="00F22650" w:rsidRDefault="00666741">
      <w:pPr>
        <w:jc w:val="both"/>
      </w:pPr>
      <w:r>
        <w:t>Este checklist foi incluído para facilitar a conferência antes da publicação e para demonstrar a organização mínima esperada em transparência ativa.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3"/>
        <w:gridCol w:w="3399"/>
        <w:gridCol w:w="2877"/>
        <w:gridCol w:w="1257"/>
      </w:tblGrid>
      <w:tr w:rsidR="00F22650">
        <w:tc>
          <w:tcPr>
            <w:tcW w:w="2381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7"/>
              </w:rPr>
              <w:t>Critério de organização</w:t>
            </w:r>
          </w:p>
        </w:tc>
        <w:tc>
          <w:tcPr>
            <w:tcW w:w="3515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7"/>
              </w:rPr>
              <w:t>Como foi atendido no documento</w:t>
            </w:r>
          </w:p>
        </w:tc>
        <w:tc>
          <w:tcPr>
            <w:tcW w:w="2948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7"/>
              </w:rPr>
              <w:t xml:space="preserve">Campo/ação de </w:t>
            </w:r>
            <w:r>
              <w:rPr>
                <w:b/>
                <w:sz w:val="17"/>
              </w:rPr>
              <w:t>conferência</w:t>
            </w:r>
          </w:p>
        </w:tc>
        <w:tc>
          <w:tcPr>
            <w:tcW w:w="1134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7"/>
              </w:rPr>
              <w:t>Status</w:t>
            </w:r>
          </w:p>
        </w:tc>
      </w:tr>
      <w:tr w:rsidR="00F22650">
        <w:tc>
          <w:tcPr>
            <w:tcW w:w="2381" w:type="dxa"/>
            <w:vAlign w:val="center"/>
          </w:tcPr>
          <w:p w:rsidR="00F22650" w:rsidRDefault="00666741">
            <w:r>
              <w:rPr>
                <w:sz w:val="16"/>
              </w:rPr>
              <w:t>Identificação do órgão e unidade</w:t>
            </w:r>
          </w:p>
        </w:tc>
        <w:tc>
          <w:tcPr>
            <w:tcW w:w="3515" w:type="dxa"/>
            <w:vAlign w:val="center"/>
          </w:tcPr>
          <w:p w:rsidR="00F22650" w:rsidRDefault="00666741">
            <w:r>
              <w:rPr>
                <w:sz w:val="16"/>
              </w:rPr>
              <w:t>Constam entidade, secretaria e CAPS Rorainópolis.</w:t>
            </w:r>
          </w:p>
        </w:tc>
        <w:tc>
          <w:tcPr>
            <w:tcW w:w="2948" w:type="dxa"/>
            <w:vAlign w:val="center"/>
          </w:tcPr>
          <w:p w:rsidR="00F22650" w:rsidRDefault="00666741">
            <w:r>
              <w:rPr>
                <w:sz w:val="16"/>
              </w:rPr>
              <w:t>Confirmar nomenclatura oficial da secretaria.</w:t>
            </w:r>
          </w:p>
        </w:tc>
        <w:tc>
          <w:tcPr>
            <w:tcW w:w="1134" w:type="dxa"/>
            <w:vAlign w:val="center"/>
          </w:tcPr>
          <w:p w:rsidR="00F22650" w:rsidRDefault="00666741">
            <w:r>
              <w:rPr>
                <w:sz w:val="16"/>
              </w:rPr>
              <w:t>OK</w:t>
            </w:r>
          </w:p>
        </w:tc>
      </w:tr>
      <w:tr w:rsidR="00F22650">
        <w:tc>
          <w:tcPr>
            <w:tcW w:w="2381" w:type="dxa"/>
            <w:vAlign w:val="center"/>
          </w:tcPr>
          <w:p w:rsidR="00F22650" w:rsidRDefault="00666741">
            <w:r>
              <w:rPr>
                <w:sz w:val="16"/>
              </w:rPr>
              <w:t>Competência e data</w:t>
            </w:r>
          </w:p>
        </w:tc>
        <w:tc>
          <w:tcPr>
            <w:tcW w:w="3515" w:type="dxa"/>
            <w:vAlign w:val="center"/>
          </w:tcPr>
          <w:p w:rsidR="00F22650" w:rsidRDefault="00666741">
            <w:r>
              <w:rPr>
                <w:sz w:val="16"/>
              </w:rPr>
              <w:t>Consta competência Março/2026 e data-base 13/03/2026.</w:t>
            </w:r>
          </w:p>
        </w:tc>
        <w:tc>
          <w:tcPr>
            <w:tcW w:w="2948" w:type="dxa"/>
            <w:vAlign w:val="center"/>
          </w:tcPr>
          <w:p w:rsidR="00F22650" w:rsidRDefault="00666741">
            <w:r>
              <w:rPr>
                <w:sz w:val="16"/>
              </w:rPr>
              <w:t xml:space="preserve">Inserir data de publicação no </w:t>
            </w:r>
            <w:r>
              <w:rPr>
                <w:sz w:val="16"/>
              </w:rPr>
              <w:t>portal.</w:t>
            </w:r>
          </w:p>
        </w:tc>
        <w:tc>
          <w:tcPr>
            <w:tcW w:w="1134" w:type="dxa"/>
            <w:vAlign w:val="center"/>
          </w:tcPr>
          <w:p w:rsidR="00F22650" w:rsidRDefault="00666741">
            <w:r>
              <w:rPr>
                <w:sz w:val="16"/>
              </w:rPr>
              <w:t>OK</w:t>
            </w:r>
          </w:p>
        </w:tc>
      </w:tr>
      <w:tr w:rsidR="00F22650">
        <w:tc>
          <w:tcPr>
            <w:tcW w:w="2381" w:type="dxa"/>
            <w:vAlign w:val="center"/>
          </w:tcPr>
          <w:p w:rsidR="00F22650" w:rsidRDefault="00666741">
            <w:r>
              <w:rPr>
                <w:sz w:val="16"/>
              </w:rPr>
              <w:t>Integralidade dos dados</w:t>
            </w:r>
          </w:p>
        </w:tc>
        <w:tc>
          <w:tcPr>
            <w:tcW w:w="3515" w:type="dxa"/>
            <w:vAlign w:val="center"/>
          </w:tcPr>
          <w:p w:rsidR="00F22650" w:rsidRDefault="00666741">
            <w:r>
              <w:rPr>
                <w:sz w:val="16"/>
              </w:rPr>
              <w:t>Foram transcritos os campos produto, parametrização, saldo anterior, entradas, saída, saldo atual e pedido mensal.</w:t>
            </w:r>
          </w:p>
        </w:tc>
        <w:tc>
          <w:tcPr>
            <w:tcW w:w="2948" w:type="dxa"/>
            <w:vAlign w:val="center"/>
          </w:tcPr>
          <w:p w:rsidR="00F22650" w:rsidRDefault="00666741">
            <w:r>
              <w:rPr>
                <w:sz w:val="16"/>
              </w:rPr>
              <w:t>Conferir itens destacados em observações.</w:t>
            </w:r>
          </w:p>
        </w:tc>
        <w:tc>
          <w:tcPr>
            <w:tcW w:w="1134" w:type="dxa"/>
            <w:vAlign w:val="center"/>
          </w:tcPr>
          <w:p w:rsidR="00F22650" w:rsidRDefault="008543A4">
            <w:r>
              <w:rPr>
                <w:sz w:val="16"/>
              </w:rPr>
              <w:t>OK</w:t>
            </w:r>
          </w:p>
        </w:tc>
      </w:tr>
      <w:tr w:rsidR="00F22650">
        <w:tc>
          <w:tcPr>
            <w:tcW w:w="2381" w:type="dxa"/>
            <w:vAlign w:val="center"/>
          </w:tcPr>
          <w:p w:rsidR="00F22650" w:rsidRDefault="00666741">
            <w:r>
              <w:rPr>
                <w:sz w:val="16"/>
              </w:rPr>
              <w:t>Atualidade da informação</w:t>
            </w:r>
          </w:p>
        </w:tc>
        <w:tc>
          <w:tcPr>
            <w:tcW w:w="3515" w:type="dxa"/>
            <w:vAlign w:val="center"/>
          </w:tcPr>
          <w:p w:rsidR="00F22650" w:rsidRDefault="00666741">
            <w:r>
              <w:rPr>
                <w:sz w:val="16"/>
              </w:rPr>
              <w:t xml:space="preserve">Documento identifica a data </w:t>
            </w:r>
            <w:r>
              <w:rPr>
                <w:sz w:val="16"/>
              </w:rPr>
              <w:t>de referência.</w:t>
            </w:r>
          </w:p>
        </w:tc>
        <w:tc>
          <w:tcPr>
            <w:tcW w:w="2948" w:type="dxa"/>
            <w:vAlign w:val="center"/>
          </w:tcPr>
          <w:p w:rsidR="00F22650" w:rsidRDefault="00666741">
            <w:r>
              <w:rPr>
                <w:sz w:val="16"/>
              </w:rPr>
              <w:t>Publicar com data de atualização visível no portal.</w:t>
            </w:r>
          </w:p>
        </w:tc>
        <w:tc>
          <w:tcPr>
            <w:tcW w:w="1134" w:type="dxa"/>
            <w:vAlign w:val="center"/>
          </w:tcPr>
          <w:p w:rsidR="00F22650" w:rsidRDefault="00666741">
            <w:r>
              <w:rPr>
                <w:sz w:val="16"/>
              </w:rPr>
              <w:t>Recomendado</w:t>
            </w:r>
          </w:p>
        </w:tc>
      </w:tr>
      <w:tr w:rsidR="00F22650">
        <w:tc>
          <w:tcPr>
            <w:tcW w:w="2381" w:type="dxa"/>
            <w:vAlign w:val="center"/>
          </w:tcPr>
          <w:p w:rsidR="00F22650" w:rsidRDefault="00666741">
            <w:r>
              <w:rPr>
                <w:sz w:val="16"/>
              </w:rPr>
              <w:t>Acessibilidade e busca</w:t>
            </w:r>
          </w:p>
        </w:tc>
        <w:tc>
          <w:tcPr>
            <w:tcW w:w="3515" w:type="dxa"/>
            <w:vAlign w:val="center"/>
          </w:tcPr>
          <w:p w:rsidR="00F22650" w:rsidRDefault="00666741">
            <w:r>
              <w:rPr>
                <w:sz w:val="16"/>
              </w:rPr>
              <w:t>Tabela foi digitada em texto, não apenas imagem.</w:t>
            </w:r>
          </w:p>
        </w:tc>
        <w:tc>
          <w:tcPr>
            <w:tcW w:w="2948" w:type="dxa"/>
            <w:vAlign w:val="center"/>
          </w:tcPr>
          <w:p w:rsidR="00F22650" w:rsidRDefault="00666741">
            <w:r>
              <w:rPr>
                <w:sz w:val="16"/>
              </w:rPr>
              <w:t>Publicar em PDF pesquisável e, se possível, CSV/ODS/XLSX.</w:t>
            </w:r>
          </w:p>
        </w:tc>
        <w:tc>
          <w:tcPr>
            <w:tcW w:w="1134" w:type="dxa"/>
            <w:vAlign w:val="center"/>
          </w:tcPr>
          <w:p w:rsidR="00F22650" w:rsidRDefault="00666741">
            <w:r>
              <w:rPr>
                <w:sz w:val="16"/>
              </w:rPr>
              <w:t>Recomendado</w:t>
            </w:r>
          </w:p>
        </w:tc>
      </w:tr>
      <w:tr w:rsidR="00F22650">
        <w:tc>
          <w:tcPr>
            <w:tcW w:w="2381" w:type="dxa"/>
            <w:vAlign w:val="center"/>
          </w:tcPr>
          <w:p w:rsidR="00F22650" w:rsidRDefault="00666741">
            <w:r>
              <w:rPr>
                <w:sz w:val="16"/>
              </w:rPr>
              <w:lastRenderedPageBreak/>
              <w:t>Responsável técnico</w:t>
            </w:r>
          </w:p>
        </w:tc>
        <w:tc>
          <w:tcPr>
            <w:tcW w:w="3515" w:type="dxa"/>
            <w:vAlign w:val="center"/>
          </w:tcPr>
          <w:p w:rsidR="00F22650" w:rsidRDefault="00666741">
            <w:r>
              <w:rPr>
                <w:sz w:val="16"/>
              </w:rPr>
              <w:t>Há campo de a</w:t>
            </w:r>
            <w:r>
              <w:rPr>
                <w:sz w:val="16"/>
              </w:rPr>
              <w:t>ssinatura do farmacêutico(a).</w:t>
            </w:r>
          </w:p>
        </w:tc>
        <w:tc>
          <w:tcPr>
            <w:tcW w:w="2948" w:type="dxa"/>
            <w:vAlign w:val="center"/>
          </w:tcPr>
          <w:p w:rsidR="00F22650" w:rsidRDefault="00666741">
            <w:r>
              <w:rPr>
                <w:sz w:val="16"/>
              </w:rPr>
              <w:t>Preencher nome, matrícula/CRF se couber, antes da publicação.</w:t>
            </w:r>
          </w:p>
        </w:tc>
        <w:tc>
          <w:tcPr>
            <w:tcW w:w="1134" w:type="dxa"/>
            <w:vAlign w:val="center"/>
          </w:tcPr>
          <w:p w:rsidR="00F22650" w:rsidRDefault="008543A4">
            <w:r>
              <w:rPr>
                <w:sz w:val="16"/>
              </w:rPr>
              <w:t>OK</w:t>
            </w:r>
          </w:p>
        </w:tc>
      </w:tr>
      <w:tr w:rsidR="00F22650">
        <w:tc>
          <w:tcPr>
            <w:tcW w:w="2381" w:type="dxa"/>
            <w:vAlign w:val="center"/>
          </w:tcPr>
          <w:p w:rsidR="00F22650" w:rsidRDefault="00666741">
            <w:r>
              <w:rPr>
                <w:sz w:val="16"/>
              </w:rPr>
              <w:t>Proteção de dados pessoais</w:t>
            </w:r>
          </w:p>
        </w:tc>
        <w:tc>
          <w:tcPr>
            <w:tcW w:w="3515" w:type="dxa"/>
            <w:vAlign w:val="center"/>
          </w:tcPr>
          <w:p w:rsidR="00F22650" w:rsidRDefault="00666741">
            <w:r>
              <w:rPr>
                <w:sz w:val="16"/>
              </w:rPr>
              <w:t>Não há nomes de pacientes ou dados pessoais sensíveis de usuários.</w:t>
            </w:r>
          </w:p>
        </w:tc>
        <w:tc>
          <w:tcPr>
            <w:tcW w:w="2948" w:type="dxa"/>
            <w:vAlign w:val="center"/>
          </w:tcPr>
          <w:p w:rsidR="00F22650" w:rsidRDefault="00666741">
            <w:r>
              <w:rPr>
                <w:sz w:val="16"/>
              </w:rPr>
              <w:t>Manter sem dados individualizados de pacientes.</w:t>
            </w:r>
          </w:p>
        </w:tc>
        <w:tc>
          <w:tcPr>
            <w:tcW w:w="1134" w:type="dxa"/>
            <w:vAlign w:val="center"/>
          </w:tcPr>
          <w:p w:rsidR="00F22650" w:rsidRDefault="00666741">
            <w:r>
              <w:rPr>
                <w:sz w:val="16"/>
              </w:rPr>
              <w:t>OK</w:t>
            </w:r>
          </w:p>
        </w:tc>
      </w:tr>
      <w:tr w:rsidR="00F22650">
        <w:tc>
          <w:tcPr>
            <w:tcW w:w="2381" w:type="dxa"/>
            <w:vAlign w:val="center"/>
          </w:tcPr>
          <w:p w:rsidR="00F22650" w:rsidRDefault="00666741">
            <w:r>
              <w:rPr>
                <w:sz w:val="16"/>
              </w:rPr>
              <w:t>Rastreabilidade</w:t>
            </w:r>
          </w:p>
        </w:tc>
        <w:tc>
          <w:tcPr>
            <w:tcW w:w="3515" w:type="dxa"/>
            <w:vAlign w:val="center"/>
          </w:tcPr>
          <w:p w:rsidR="00F22650" w:rsidRDefault="00666741">
            <w:r>
              <w:rPr>
                <w:sz w:val="16"/>
              </w:rPr>
              <w:t>As imagens originais foram anexadas para conferência.</w:t>
            </w:r>
          </w:p>
        </w:tc>
        <w:tc>
          <w:tcPr>
            <w:tcW w:w="2948" w:type="dxa"/>
            <w:vAlign w:val="center"/>
          </w:tcPr>
          <w:p w:rsidR="00F22650" w:rsidRDefault="00666741">
            <w:r>
              <w:rPr>
                <w:sz w:val="16"/>
              </w:rPr>
              <w:t>Manter arquivo original interno/protocolado.</w:t>
            </w:r>
          </w:p>
        </w:tc>
        <w:tc>
          <w:tcPr>
            <w:tcW w:w="1134" w:type="dxa"/>
            <w:vAlign w:val="center"/>
          </w:tcPr>
          <w:p w:rsidR="00F22650" w:rsidRDefault="00666741">
            <w:r>
              <w:rPr>
                <w:sz w:val="16"/>
              </w:rPr>
              <w:t>OK</w:t>
            </w:r>
          </w:p>
        </w:tc>
      </w:tr>
    </w:tbl>
    <w:p w:rsidR="00F22650" w:rsidRDefault="00F22650">
      <w:pPr>
        <w:sectPr w:rsidR="00F22650">
          <w:headerReference w:type="default" r:id="rId8"/>
          <w:footerReference w:type="default" r:id="rId9"/>
          <w:pgSz w:w="11906" w:h="16838"/>
          <w:pgMar w:top="850" w:right="1020" w:bottom="850" w:left="1020" w:header="720" w:footer="720" w:gutter="0"/>
          <w:cols w:space="720"/>
          <w:docGrid w:linePitch="360"/>
        </w:sectPr>
      </w:pPr>
    </w:p>
    <w:p w:rsidR="00F22650" w:rsidRDefault="00666741">
      <w:pPr>
        <w:pStyle w:val="Ttulo1"/>
      </w:pPr>
      <w:r>
        <w:lastRenderedPageBreak/>
        <w:t>3. Relação estruturada dos medicamentos solicitados</w:t>
      </w:r>
    </w:p>
    <w:p w:rsidR="00F22650" w:rsidRDefault="00666741">
      <w:pPr>
        <w:jc w:val="both"/>
      </w:pPr>
      <w:r>
        <w:rPr>
          <w:b/>
        </w:rPr>
        <w:t xml:space="preserve">Observação de conferência: </w:t>
      </w:r>
      <w:r>
        <w:t xml:space="preserve">os dados abaixo foram transcritos das imagens fornecidas. Antes da </w:t>
      </w:r>
      <w:r>
        <w:t>assinatura/publicação oficial, recomenda-se validar os itens destacados na coluna de observações com a via original ou sistema de estoque.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28"/>
        <w:gridCol w:w="4139"/>
        <w:gridCol w:w="1252"/>
        <w:gridCol w:w="1134"/>
        <w:gridCol w:w="1134"/>
        <w:gridCol w:w="1020"/>
        <w:gridCol w:w="737"/>
        <w:gridCol w:w="907"/>
        <w:gridCol w:w="1020"/>
        <w:gridCol w:w="2608"/>
      </w:tblGrid>
      <w:tr w:rsidR="00F22650">
        <w:trPr>
          <w:tblHeader/>
          <w:jc w:val="center"/>
        </w:trPr>
        <w:tc>
          <w:tcPr>
            <w:tcW w:w="510" w:type="dxa"/>
            <w:tcBorders>
              <w:top w:val="single" w:sz="3" w:space="0" w:color="4F4F4F"/>
              <w:left w:val="single" w:sz="3" w:space="0" w:color="4F4F4F"/>
              <w:bottom w:val="single" w:sz="3" w:space="0" w:color="4F4F4F"/>
              <w:right w:val="single" w:sz="3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4"/>
              </w:rPr>
              <w:t>ORD</w:t>
            </w:r>
          </w:p>
        </w:tc>
        <w:tc>
          <w:tcPr>
            <w:tcW w:w="4139" w:type="dxa"/>
            <w:tcBorders>
              <w:top w:val="single" w:sz="3" w:space="0" w:color="4F4F4F"/>
              <w:left w:val="single" w:sz="3" w:space="0" w:color="4F4F4F"/>
              <w:bottom w:val="single" w:sz="3" w:space="0" w:color="4F4F4F"/>
              <w:right w:val="single" w:sz="3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4"/>
              </w:rPr>
              <w:t>Produto</w:t>
            </w:r>
          </w:p>
        </w:tc>
        <w:tc>
          <w:tcPr>
            <w:tcW w:w="1247" w:type="dxa"/>
            <w:tcBorders>
              <w:top w:val="single" w:sz="3" w:space="0" w:color="4F4F4F"/>
              <w:left w:val="single" w:sz="3" w:space="0" w:color="4F4F4F"/>
              <w:bottom w:val="single" w:sz="3" w:space="0" w:color="4F4F4F"/>
              <w:right w:val="single" w:sz="3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4"/>
              </w:rPr>
              <w:t>Parametrização</w:t>
            </w:r>
          </w:p>
        </w:tc>
        <w:tc>
          <w:tcPr>
            <w:tcW w:w="1134" w:type="dxa"/>
            <w:tcBorders>
              <w:top w:val="single" w:sz="3" w:space="0" w:color="4F4F4F"/>
              <w:left w:val="single" w:sz="3" w:space="0" w:color="4F4F4F"/>
              <w:bottom w:val="single" w:sz="3" w:space="0" w:color="4F4F4F"/>
              <w:right w:val="single" w:sz="3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4"/>
              </w:rPr>
              <w:t>Saldo anterior</w:t>
            </w:r>
          </w:p>
        </w:tc>
        <w:tc>
          <w:tcPr>
            <w:tcW w:w="1134" w:type="dxa"/>
            <w:tcBorders>
              <w:top w:val="single" w:sz="3" w:space="0" w:color="4F4F4F"/>
              <w:left w:val="single" w:sz="3" w:space="0" w:color="4F4F4F"/>
              <w:bottom w:val="single" w:sz="3" w:space="0" w:color="4F4F4F"/>
              <w:right w:val="single" w:sz="3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4"/>
              </w:rPr>
              <w:t>Entrada semanal</w:t>
            </w:r>
          </w:p>
        </w:tc>
        <w:tc>
          <w:tcPr>
            <w:tcW w:w="1020" w:type="dxa"/>
            <w:tcBorders>
              <w:top w:val="single" w:sz="3" w:space="0" w:color="4F4F4F"/>
              <w:left w:val="single" w:sz="3" w:space="0" w:color="4F4F4F"/>
              <w:bottom w:val="single" w:sz="3" w:space="0" w:color="4F4F4F"/>
              <w:right w:val="single" w:sz="3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4"/>
              </w:rPr>
              <w:t>Entrada extra</w:t>
            </w:r>
          </w:p>
        </w:tc>
        <w:tc>
          <w:tcPr>
            <w:tcW w:w="737" w:type="dxa"/>
            <w:tcBorders>
              <w:top w:val="single" w:sz="3" w:space="0" w:color="4F4F4F"/>
              <w:left w:val="single" w:sz="3" w:space="0" w:color="4F4F4F"/>
              <w:bottom w:val="single" w:sz="3" w:space="0" w:color="4F4F4F"/>
              <w:right w:val="single" w:sz="3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4"/>
              </w:rPr>
              <w:t>Saída</w:t>
            </w:r>
          </w:p>
        </w:tc>
        <w:tc>
          <w:tcPr>
            <w:tcW w:w="907" w:type="dxa"/>
            <w:tcBorders>
              <w:top w:val="single" w:sz="3" w:space="0" w:color="4F4F4F"/>
              <w:left w:val="single" w:sz="3" w:space="0" w:color="4F4F4F"/>
              <w:bottom w:val="single" w:sz="3" w:space="0" w:color="4F4F4F"/>
              <w:right w:val="single" w:sz="3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4"/>
              </w:rPr>
              <w:t>Saldo atual</w:t>
            </w:r>
          </w:p>
        </w:tc>
        <w:tc>
          <w:tcPr>
            <w:tcW w:w="1020" w:type="dxa"/>
            <w:tcBorders>
              <w:top w:val="single" w:sz="3" w:space="0" w:color="4F4F4F"/>
              <w:left w:val="single" w:sz="3" w:space="0" w:color="4F4F4F"/>
              <w:bottom w:val="single" w:sz="3" w:space="0" w:color="4F4F4F"/>
              <w:right w:val="single" w:sz="3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4"/>
              </w:rPr>
              <w:t>Pedido mensal</w:t>
            </w:r>
          </w:p>
        </w:tc>
        <w:tc>
          <w:tcPr>
            <w:tcW w:w="2608" w:type="dxa"/>
            <w:tcBorders>
              <w:top w:val="single" w:sz="3" w:space="0" w:color="4F4F4F"/>
              <w:left w:val="single" w:sz="3" w:space="0" w:color="4F4F4F"/>
              <w:bottom w:val="single" w:sz="3" w:space="0" w:color="4F4F4F"/>
              <w:right w:val="single" w:sz="3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4"/>
              </w:rPr>
              <w:t>Observações</w:t>
            </w:r>
          </w:p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01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Ácido Valproico Solução Oral 57,624 MG/ML (equivalente a 50mg/ml de ácido valproico) - Xarope - frasco 100ml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02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Ácido Valproico 250mg cap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03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Ácido Valproico 500mg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04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Amitriptilina, Cloridrato 25mg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05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Amitriptilina, Cloridrato 75mg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06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Biperideno, Cloridrato 2mg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07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Carbamazepina 200mg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08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Carbamazepina 400mg</w:t>
            </w:r>
            <w:r>
              <w:rPr>
                <w:sz w:val="13"/>
              </w:rPr>
              <w:t xml:space="preserve">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09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Carbonato de Lítio 300mg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Carbonato de Lítio 450mg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Citalopram 20mg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Clonazepam 0,5mg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 xml:space="preserve">Clonazepam </w:t>
            </w:r>
            <w:r>
              <w:rPr>
                <w:sz w:val="13"/>
              </w:rPr>
              <w:t>2mg comp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4139" w:type="dxa"/>
            <w:shd w:val="clear" w:color="auto" w:fill="FFF2CC"/>
            <w:vAlign w:val="center"/>
          </w:tcPr>
          <w:p w:rsidR="00F22650" w:rsidRDefault="00666741">
            <w:r>
              <w:rPr>
                <w:sz w:val="13"/>
              </w:rPr>
              <w:t>Clonazepam Sol. Oral gotas 2,5 mg/ml c/20ml frasco</w:t>
            </w:r>
          </w:p>
        </w:tc>
        <w:tc>
          <w:tcPr>
            <w:tcW w:w="1247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200</w:t>
            </w:r>
          </w:p>
        </w:tc>
        <w:tc>
          <w:tcPr>
            <w:tcW w:w="1134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128</w:t>
            </w:r>
          </w:p>
        </w:tc>
        <w:tc>
          <w:tcPr>
            <w:tcW w:w="2608" w:type="dxa"/>
            <w:shd w:val="clear" w:color="auto" w:fill="FFF2CC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Clorpromazina, Cloridrato 25mg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Clorpromazina, Cloridrato 100mg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Diazepam 5mg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Diazepam 10mg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19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Fenitoína 100mg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4139" w:type="dxa"/>
            <w:shd w:val="clear" w:color="auto" w:fill="FFF2CC"/>
            <w:vAlign w:val="center"/>
          </w:tcPr>
          <w:p w:rsidR="00F22650" w:rsidRDefault="00666741">
            <w:r>
              <w:rPr>
                <w:sz w:val="13"/>
              </w:rPr>
              <w:t>Fenobarbital 100mg comp</w:t>
            </w:r>
          </w:p>
        </w:tc>
        <w:tc>
          <w:tcPr>
            <w:tcW w:w="1247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1134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4.140</w:t>
            </w:r>
          </w:p>
        </w:tc>
        <w:tc>
          <w:tcPr>
            <w:tcW w:w="1134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400</w:t>
            </w:r>
          </w:p>
        </w:tc>
        <w:tc>
          <w:tcPr>
            <w:tcW w:w="907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3.740</w:t>
            </w:r>
          </w:p>
        </w:tc>
        <w:tc>
          <w:tcPr>
            <w:tcW w:w="1020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2608" w:type="dxa"/>
            <w:shd w:val="clear" w:color="auto" w:fill="FFF2CC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21</w:t>
            </w:r>
          </w:p>
        </w:tc>
        <w:tc>
          <w:tcPr>
            <w:tcW w:w="4139" w:type="dxa"/>
            <w:shd w:val="clear" w:color="auto" w:fill="FFF2CC"/>
            <w:vAlign w:val="center"/>
          </w:tcPr>
          <w:p w:rsidR="00F22650" w:rsidRDefault="00666741">
            <w:r>
              <w:rPr>
                <w:sz w:val="13"/>
              </w:rPr>
              <w:t xml:space="preserve">Fenobarbital 40mg/ml (4%) </w:t>
            </w:r>
            <w:r>
              <w:rPr>
                <w:sz w:val="13"/>
              </w:rPr>
              <w:t>Sol. Oral c/20ml frasco</w:t>
            </w:r>
          </w:p>
        </w:tc>
        <w:tc>
          <w:tcPr>
            <w:tcW w:w="1247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100</w:t>
            </w:r>
          </w:p>
        </w:tc>
        <w:tc>
          <w:tcPr>
            <w:tcW w:w="1134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4.600</w:t>
            </w:r>
          </w:p>
        </w:tc>
        <w:tc>
          <w:tcPr>
            <w:tcW w:w="1134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380</w:t>
            </w:r>
          </w:p>
        </w:tc>
        <w:tc>
          <w:tcPr>
            <w:tcW w:w="907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4.220</w:t>
            </w:r>
          </w:p>
        </w:tc>
        <w:tc>
          <w:tcPr>
            <w:tcW w:w="1020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100</w:t>
            </w:r>
          </w:p>
        </w:tc>
        <w:tc>
          <w:tcPr>
            <w:tcW w:w="2608" w:type="dxa"/>
            <w:shd w:val="clear" w:color="auto" w:fill="FFF2CC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22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Fluoxetina, Cloridrato 20mg caps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23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Haloperidol 5mg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24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Haloperidol Decanoato 50mg/ml - 1ML amp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4139" w:type="dxa"/>
            <w:shd w:val="clear" w:color="auto" w:fill="FFF2CC"/>
            <w:vAlign w:val="center"/>
          </w:tcPr>
          <w:p w:rsidR="00F22650" w:rsidRDefault="00666741">
            <w:r>
              <w:rPr>
                <w:sz w:val="13"/>
              </w:rPr>
              <w:t>Imipramina, Cloridrato 25mg comp</w:t>
            </w:r>
          </w:p>
        </w:tc>
        <w:tc>
          <w:tcPr>
            <w:tcW w:w="1247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1.000</w:t>
            </w:r>
          </w:p>
        </w:tc>
        <w:tc>
          <w:tcPr>
            <w:tcW w:w="1134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243</w:t>
            </w:r>
          </w:p>
        </w:tc>
        <w:tc>
          <w:tcPr>
            <w:tcW w:w="907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757</w:t>
            </w:r>
          </w:p>
        </w:tc>
        <w:tc>
          <w:tcPr>
            <w:tcW w:w="1020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1.000</w:t>
            </w:r>
          </w:p>
        </w:tc>
        <w:tc>
          <w:tcPr>
            <w:tcW w:w="2608" w:type="dxa"/>
            <w:shd w:val="clear" w:color="auto" w:fill="FFF2CC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26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Levomepromazina, maleato 100mg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27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Levomepromazina, maleato 25mg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28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Nortriptilina, Cloridrato 25mg caps. Gel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29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Oxcarbazepina 300mg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30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Paroxetina, Cloridrato 20mg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31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Periciazina 40mg/ml Sol. Oral c/20ml frasco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83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83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32</w:t>
            </w:r>
          </w:p>
        </w:tc>
        <w:tc>
          <w:tcPr>
            <w:tcW w:w="4139" w:type="dxa"/>
            <w:vAlign w:val="center"/>
          </w:tcPr>
          <w:p w:rsidR="00F22650" w:rsidRDefault="00666741">
            <w:r>
              <w:rPr>
                <w:sz w:val="13"/>
              </w:rPr>
              <w:t>Sertralina, Cloridrato 50mg comp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134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90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2.000</w:t>
            </w:r>
          </w:p>
        </w:tc>
        <w:tc>
          <w:tcPr>
            <w:tcW w:w="2608" w:type="dxa"/>
            <w:vAlign w:val="center"/>
          </w:tcPr>
          <w:p w:rsidR="00F22650" w:rsidRDefault="00F22650"/>
        </w:tc>
      </w:tr>
      <w:tr w:rsidR="00F22650">
        <w:trPr>
          <w:jc w:val="center"/>
        </w:trPr>
        <w:tc>
          <w:tcPr>
            <w:tcW w:w="510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lastRenderedPageBreak/>
              <w:t>33</w:t>
            </w:r>
          </w:p>
        </w:tc>
        <w:tc>
          <w:tcPr>
            <w:tcW w:w="4139" w:type="dxa"/>
            <w:shd w:val="clear" w:color="auto" w:fill="FFF2CC"/>
            <w:vAlign w:val="center"/>
          </w:tcPr>
          <w:p w:rsidR="00F22650" w:rsidRDefault="00666741">
            <w:r>
              <w:rPr>
                <w:sz w:val="13"/>
              </w:rPr>
              <w:t>Venlafaxina, Cloridrato 75mg caps gel</w:t>
            </w:r>
          </w:p>
        </w:tc>
        <w:tc>
          <w:tcPr>
            <w:tcW w:w="1247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1134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585</w:t>
            </w:r>
          </w:p>
        </w:tc>
        <w:tc>
          <w:tcPr>
            <w:tcW w:w="1134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585</w:t>
            </w:r>
          </w:p>
        </w:tc>
        <w:tc>
          <w:tcPr>
            <w:tcW w:w="907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0</w:t>
            </w:r>
          </w:p>
        </w:tc>
        <w:tc>
          <w:tcPr>
            <w:tcW w:w="1020" w:type="dxa"/>
            <w:shd w:val="clear" w:color="auto" w:fill="FFF2CC"/>
            <w:vAlign w:val="center"/>
          </w:tcPr>
          <w:p w:rsidR="00F22650" w:rsidRDefault="00666741">
            <w:pPr>
              <w:jc w:val="center"/>
            </w:pPr>
            <w:r>
              <w:rPr>
                <w:sz w:val="12"/>
              </w:rPr>
              <w:t>1.500</w:t>
            </w:r>
          </w:p>
        </w:tc>
        <w:tc>
          <w:tcPr>
            <w:tcW w:w="2608" w:type="dxa"/>
            <w:shd w:val="clear" w:color="auto" w:fill="FFF2CC"/>
            <w:vAlign w:val="center"/>
          </w:tcPr>
          <w:p w:rsidR="00F22650" w:rsidRDefault="00F22650"/>
        </w:tc>
      </w:tr>
    </w:tbl>
    <w:p w:rsidR="00F22650" w:rsidRDefault="00F22650"/>
    <w:p w:rsidR="00F22650" w:rsidRDefault="00666741">
      <w:pPr>
        <w:pStyle w:val="Ttulo1"/>
      </w:pPr>
      <w:r>
        <w:t>4. Itens com movimentação registrada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0"/>
        <w:gridCol w:w="5386"/>
        <w:gridCol w:w="1701"/>
        <w:gridCol w:w="1247"/>
        <w:gridCol w:w="1417"/>
        <w:gridCol w:w="1587"/>
      </w:tblGrid>
      <w:tr w:rsidR="00F22650">
        <w:tc>
          <w:tcPr>
            <w:tcW w:w="680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6"/>
              </w:rPr>
              <w:t>ORD</w:t>
            </w:r>
          </w:p>
        </w:tc>
        <w:tc>
          <w:tcPr>
            <w:tcW w:w="5386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6"/>
              </w:rPr>
              <w:t>Produto</w:t>
            </w:r>
          </w:p>
        </w:tc>
        <w:tc>
          <w:tcPr>
            <w:tcW w:w="1701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247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6"/>
              </w:rPr>
              <w:t>Saída</w:t>
            </w:r>
          </w:p>
        </w:tc>
        <w:tc>
          <w:tcPr>
            <w:tcW w:w="1417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6"/>
              </w:rPr>
              <w:t>Saldo atual</w:t>
            </w:r>
          </w:p>
        </w:tc>
        <w:tc>
          <w:tcPr>
            <w:tcW w:w="1587" w:type="dxa"/>
            <w:tcBorders>
              <w:top w:val="single" w:sz="4" w:space="0" w:color="4F4F4F"/>
              <w:left w:val="single" w:sz="4" w:space="0" w:color="4F4F4F"/>
              <w:bottom w:val="single" w:sz="4" w:space="0" w:color="4F4F4F"/>
              <w:right w:val="single" w:sz="4" w:space="0" w:color="4F4F4F"/>
            </w:tcBorders>
            <w:shd w:val="clear" w:color="auto" w:fill="D9EAF7"/>
            <w:vAlign w:val="center"/>
          </w:tcPr>
          <w:p w:rsidR="00F22650" w:rsidRDefault="00666741">
            <w:pPr>
              <w:jc w:val="center"/>
            </w:pPr>
            <w:r>
              <w:rPr>
                <w:b/>
                <w:sz w:val="16"/>
              </w:rPr>
              <w:t>Pedido mensal</w:t>
            </w:r>
          </w:p>
        </w:tc>
      </w:tr>
      <w:tr w:rsidR="00F22650">
        <w:tc>
          <w:tcPr>
            <w:tcW w:w="68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20</w:t>
            </w:r>
          </w:p>
        </w:tc>
        <w:tc>
          <w:tcPr>
            <w:tcW w:w="5386" w:type="dxa"/>
            <w:vAlign w:val="center"/>
          </w:tcPr>
          <w:p w:rsidR="00F22650" w:rsidRDefault="00666741">
            <w:r>
              <w:rPr>
                <w:sz w:val="15"/>
              </w:rPr>
              <w:t>Fenobarbital 100mg comp</w:t>
            </w:r>
          </w:p>
        </w:tc>
        <w:tc>
          <w:tcPr>
            <w:tcW w:w="1701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4.140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400</w:t>
            </w:r>
          </w:p>
        </w:tc>
        <w:tc>
          <w:tcPr>
            <w:tcW w:w="141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3.740</w:t>
            </w:r>
          </w:p>
        </w:tc>
        <w:tc>
          <w:tcPr>
            <w:tcW w:w="158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2.000</w:t>
            </w:r>
          </w:p>
        </w:tc>
      </w:tr>
      <w:tr w:rsidR="00F22650">
        <w:tc>
          <w:tcPr>
            <w:tcW w:w="68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21</w:t>
            </w:r>
          </w:p>
        </w:tc>
        <w:tc>
          <w:tcPr>
            <w:tcW w:w="5386" w:type="dxa"/>
            <w:vAlign w:val="center"/>
          </w:tcPr>
          <w:p w:rsidR="00F22650" w:rsidRDefault="00666741">
            <w:r>
              <w:rPr>
                <w:sz w:val="15"/>
              </w:rPr>
              <w:t xml:space="preserve">Fenobarbital 40mg/ml (4%) </w:t>
            </w:r>
            <w:r>
              <w:rPr>
                <w:sz w:val="15"/>
              </w:rPr>
              <w:t>Sol. Oral c/20ml frasco</w:t>
            </w:r>
          </w:p>
        </w:tc>
        <w:tc>
          <w:tcPr>
            <w:tcW w:w="1701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4.600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380</w:t>
            </w:r>
          </w:p>
        </w:tc>
        <w:tc>
          <w:tcPr>
            <w:tcW w:w="141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4.220</w:t>
            </w:r>
          </w:p>
        </w:tc>
        <w:tc>
          <w:tcPr>
            <w:tcW w:w="158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100</w:t>
            </w:r>
          </w:p>
        </w:tc>
      </w:tr>
      <w:tr w:rsidR="00F22650">
        <w:tc>
          <w:tcPr>
            <w:tcW w:w="68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25</w:t>
            </w:r>
          </w:p>
        </w:tc>
        <w:tc>
          <w:tcPr>
            <w:tcW w:w="5386" w:type="dxa"/>
            <w:vAlign w:val="center"/>
          </w:tcPr>
          <w:p w:rsidR="00F22650" w:rsidRDefault="00666741">
            <w:r>
              <w:rPr>
                <w:sz w:val="15"/>
              </w:rPr>
              <w:t>Imipramina, Cloridrato 25mg comp</w:t>
            </w:r>
          </w:p>
        </w:tc>
        <w:tc>
          <w:tcPr>
            <w:tcW w:w="1701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0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243</w:t>
            </w:r>
          </w:p>
        </w:tc>
        <w:tc>
          <w:tcPr>
            <w:tcW w:w="141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757</w:t>
            </w:r>
          </w:p>
        </w:tc>
        <w:tc>
          <w:tcPr>
            <w:tcW w:w="158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1.000</w:t>
            </w:r>
          </w:p>
        </w:tc>
      </w:tr>
      <w:tr w:rsidR="00F22650">
        <w:tc>
          <w:tcPr>
            <w:tcW w:w="680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33</w:t>
            </w:r>
          </w:p>
        </w:tc>
        <w:tc>
          <w:tcPr>
            <w:tcW w:w="5386" w:type="dxa"/>
            <w:vAlign w:val="center"/>
          </w:tcPr>
          <w:p w:rsidR="00F22650" w:rsidRDefault="00666741">
            <w:r>
              <w:rPr>
                <w:sz w:val="15"/>
              </w:rPr>
              <w:t>Venlafaxina, Cloridrato 75mg caps gel</w:t>
            </w:r>
          </w:p>
        </w:tc>
        <w:tc>
          <w:tcPr>
            <w:tcW w:w="1701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585</w:t>
            </w:r>
          </w:p>
        </w:tc>
        <w:tc>
          <w:tcPr>
            <w:tcW w:w="124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585</w:t>
            </w:r>
          </w:p>
        </w:tc>
        <w:tc>
          <w:tcPr>
            <w:tcW w:w="141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0</w:t>
            </w:r>
          </w:p>
        </w:tc>
        <w:tc>
          <w:tcPr>
            <w:tcW w:w="1587" w:type="dxa"/>
            <w:vAlign w:val="center"/>
          </w:tcPr>
          <w:p w:rsidR="00F22650" w:rsidRDefault="00666741">
            <w:pPr>
              <w:jc w:val="center"/>
            </w:pPr>
            <w:r>
              <w:rPr>
                <w:sz w:val="15"/>
              </w:rPr>
              <w:t>1.500</w:t>
            </w:r>
          </w:p>
        </w:tc>
      </w:tr>
    </w:tbl>
    <w:p w:rsidR="00F22650" w:rsidRDefault="00F22650">
      <w:pPr>
        <w:sectPr w:rsidR="00F22650">
          <w:headerReference w:type="default" r:id="rId10"/>
          <w:footerReference w:type="default" r:id="rId11"/>
          <w:pgSz w:w="16838" w:h="11906" w:orient="landscape"/>
          <w:pgMar w:top="624" w:right="624" w:bottom="624" w:left="624" w:header="720" w:footer="720" w:gutter="0"/>
          <w:cols w:space="720"/>
          <w:docGrid w:linePitch="360"/>
        </w:sectPr>
      </w:pPr>
    </w:p>
    <w:p w:rsidR="00F22650" w:rsidRDefault="00666741">
      <w:pPr>
        <w:pStyle w:val="Ttulo1"/>
      </w:pPr>
      <w:r>
        <w:lastRenderedPageBreak/>
        <w:t>5. Declaração para publicação</w:t>
      </w:r>
    </w:p>
    <w:p w:rsidR="00F22650" w:rsidRDefault="00666741">
      <w:pPr>
        <w:jc w:val="both"/>
      </w:pPr>
      <w:r>
        <w:t>Declara-se, para fins de transparência ativa, que o presente documento consolida o pedido mensal de medicamentos de controle especial do CA</w:t>
      </w:r>
      <w:r>
        <w:t>PS Rorainópolis, referente à competência de março de 2026, com base no documento de origem encaminhado em imagem. A versão estruturada foi organizada para facilitar consulta pública, conferência, busca textual e controle social.</w:t>
      </w:r>
    </w:p>
    <w:p w:rsidR="00F22650" w:rsidRDefault="00666741">
      <w:pPr>
        <w:jc w:val="both"/>
      </w:pPr>
      <w:r>
        <w:rPr>
          <w:b/>
        </w:rPr>
        <w:t xml:space="preserve">Ressalva de validação: </w:t>
      </w:r>
      <w:r>
        <w:t xml:space="preserve">por </w:t>
      </w:r>
      <w:r>
        <w:t>se tratar de transcrição a partir de fotografias, os quantitativos e descrições devem ser conferidos pelo setor responsável antes de assinatura e publicação definitiva no portal oficial.</w:t>
      </w:r>
    </w:p>
    <w:p w:rsidR="00F22650" w:rsidRDefault="00666741">
      <w:r>
        <w:br/>
      </w:r>
    </w:p>
    <w:p w:rsidR="00F22650" w:rsidRDefault="008543A4">
      <w:pPr>
        <w:jc w:val="center"/>
      </w:pPr>
      <w:r>
        <w:t>__</w:t>
      </w:r>
      <w:r w:rsidR="00666741">
        <w:t>_______</w:t>
      </w:r>
      <w:r w:rsidRPr="008543A4">
        <w:rPr>
          <w:b/>
          <w:sz w:val="18"/>
          <w:u w:val="single"/>
        </w:rPr>
        <w:t>SAYMON PATRICK DA COSTA FREITAS</w:t>
      </w:r>
      <w:r w:rsidR="00666741">
        <w:t>____</w:t>
      </w:r>
      <w:r w:rsidR="00666741">
        <w:t>______</w:t>
      </w:r>
    </w:p>
    <w:p w:rsidR="00F22650" w:rsidRDefault="00666741">
      <w:pPr>
        <w:jc w:val="center"/>
      </w:pPr>
      <w:r>
        <w:rPr>
          <w:sz w:val="18"/>
        </w:rPr>
        <w:t xml:space="preserve">Farmacêutico(a) </w:t>
      </w:r>
      <w:r>
        <w:rPr>
          <w:sz w:val="18"/>
        </w:rPr>
        <w:t>Responsável</w:t>
      </w:r>
    </w:p>
    <w:p w:rsidR="00F22650" w:rsidRDefault="00666741">
      <w:r>
        <w:br/>
      </w:r>
      <w:bookmarkStart w:id="0" w:name="_GoBack"/>
      <w:bookmarkEnd w:id="0"/>
      <w:r>
        <w:br/>
      </w:r>
    </w:p>
    <w:p w:rsidR="00F22650" w:rsidRDefault="008543A4">
      <w:pPr>
        <w:jc w:val="center"/>
      </w:pPr>
      <w:r>
        <w:t>________</w:t>
      </w:r>
      <w:r w:rsidR="00666741">
        <w:t>____</w:t>
      </w:r>
      <w:r w:rsidRPr="008543A4">
        <w:rPr>
          <w:b/>
          <w:u w:val="single"/>
        </w:rPr>
        <w:t>RAQUEL OLIVEIRA DAS NEVES</w:t>
      </w:r>
      <w:r w:rsidR="00666741">
        <w:t>__________</w:t>
      </w:r>
    </w:p>
    <w:p w:rsidR="00F22650" w:rsidRDefault="00666741" w:rsidP="008543A4">
      <w:pPr>
        <w:jc w:val="center"/>
      </w:pPr>
      <w:r>
        <w:rPr>
          <w:sz w:val="18"/>
        </w:rPr>
        <w:t>Secretaria Municipal de Saú</w:t>
      </w:r>
      <w:r w:rsidR="008543A4">
        <w:rPr>
          <w:sz w:val="18"/>
        </w:rPr>
        <w:t>de / Responsável pela Publicação</w:t>
      </w:r>
    </w:p>
    <w:sectPr w:rsidR="00F22650" w:rsidSect="00034616">
      <w:headerReference w:type="default" r:id="rId12"/>
      <w:footerReference w:type="default" r:id="rId13"/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741" w:rsidRDefault="00666741">
      <w:pPr>
        <w:spacing w:after="0" w:line="240" w:lineRule="auto"/>
      </w:pPr>
      <w:r>
        <w:separator/>
      </w:r>
    </w:p>
  </w:endnote>
  <w:endnote w:type="continuationSeparator" w:id="0">
    <w:p w:rsidR="00666741" w:rsidRDefault="0066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50" w:rsidRDefault="00666741">
    <w:pPr>
      <w:pStyle w:val="Rodap"/>
    </w:pPr>
    <w:r>
      <w:rPr>
        <w:sz w:val="16"/>
      </w:rPr>
      <w:t>Documento estruturado para transparência ativa - PNTP Ciclo 2026</w:t>
    </w:r>
  </w:p>
  <w:p w:rsidR="00F22650" w:rsidRDefault="00666741">
    <w:pPr>
      <w:jc w:val="right"/>
    </w:pPr>
    <w:r>
      <w:rPr>
        <w:sz w:val="16"/>
      </w:rPr>
      <w:t xml:space="preserve">Página </w:t>
    </w:r>
    <w:r>
      <w:fldChar w:fldCharType="begin"/>
    </w:r>
    <w:r>
      <w:instrText>PAGE</w:instrText>
    </w:r>
    <w:r w:rsidR="008543A4">
      <w:fldChar w:fldCharType="separate"/>
    </w:r>
    <w:r w:rsidR="00387DB7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50" w:rsidRDefault="00666741">
    <w:pPr>
      <w:pStyle w:val="Rodap"/>
    </w:pPr>
    <w:r>
      <w:rPr>
        <w:sz w:val="16"/>
      </w:rPr>
      <w:t xml:space="preserve">Documento </w:t>
    </w:r>
    <w:r>
      <w:rPr>
        <w:sz w:val="16"/>
      </w:rPr>
      <w:t>estruturado para transparência ativa - PNTP Ciclo 2026</w:t>
    </w:r>
  </w:p>
  <w:p w:rsidR="00F22650" w:rsidRDefault="00666741">
    <w:pPr>
      <w:jc w:val="right"/>
    </w:pPr>
    <w:r>
      <w:rPr>
        <w:sz w:val="16"/>
      </w:rPr>
      <w:t xml:space="preserve">Página </w:t>
    </w:r>
    <w:r>
      <w:fldChar w:fldCharType="begin"/>
    </w:r>
    <w:r>
      <w:instrText>PAGE</w:instrText>
    </w:r>
    <w:r w:rsidR="008543A4">
      <w:fldChar w:fldCharType="separate"/>
    </w:r>
    <w:r w:rsidR="00387DB7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50" w:rsidRDefault="00666741">
    <w:pPr>
      <w:pStyle w:val="Rodap"/>
    </w:pPr>
    <w:r>
      <w:rPr>
        <w:sz w:val="16"/>
      </w:rPr>
      <w:t>Documento estruturado para transparência ativa - PNTP Ciclo 2026</w:t>
    </w:r>
  </w:p>
  <w:p w:rsidR="00F22650" w:rsidRDefault="00666741">
    <w:pPr>
      <w:jc w:val="right"/>
    </w:pPr>
    <w:r>
      <w:rPr>
        <w:sz w:val="16"/>
      </w:rPr>
      <w:t xml:space="preserve">Página </w:t>
    </w:r>
    <w:r>
      <w:fldChar w:fldCharType="begin"/>
    </w:r>
    <w:r>
      <w:instrText>PAGE</w:instrText>
    </w:r>
    <w:r w:rsidR="008543A4">
      <w:fldChar w:fldCharType="separate"/>
    </w:r>
    <w:r w:rsidR="00387DB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741" w:rsidRDefault="00666741">
      <w:pPr>
        <w:spacing w:after="0" w:line="240" w:lineRule="auto"/>
      </w:pPr>
      <w:r>
        <w:separator/>
      </w:r>
    </w:p>
  </w:footnote>
  <w:footnote w:type="continuationSeparator" w:id="0">
    <w:p w:rsidR="00666741" w:rsidRDefault="0066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50" w:rsidRDefault="00F22650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50" w:rsidRDefault="00666741">
    <w:pPr>
      <w:pStyle w:val="Cabealho"/>
      <w:jc w:val="center"/>
    </w:pPr>
    <w:r>
      <w:rPr>
        <w:sz w:val="16"/>
      </w:rPr>
      <w:t>Município de Rorainópolis/RR - Secretaria Municipal de Saúde - CAPS Rorainópolis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50" w:rsidRDefault="00666741">
    <w:pPr>
      <w:pStyle w:val="Cabealho"/>
      <w:jc w:val="center"/>
    </w:pPr>
    <w:r>
      <w:rPr>
        <w:sz w:val="16"/>
      </w:rPr>
      <w:t>Anexo - Imagens originais utilizadas para transcrição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7DB7"/>
    <w:rsid w:val="00666741"/>
    <w:rsid w:val="008543A4"/>
    <w:rsid w:val="00AA1D8D"/>
    <w:rsid w:val="00B47730"/>
    <w:rsid w:val="00CB0664"/>
    <w:rsid w:val="00F226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3FE4D"/>
  <w14:defaultImageDpi w14:val="300"/>
  <w15:docId w15:val="{D2DD5B80-F708-499E-A60A-0FAF3238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B8780-4951-4225-A21D-412126D8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5823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Edital/Aviso de Publicação - Pedido Mensal de Medicamentos de Controle Especial - CAPS Rorainópolis - Março 2026</vt:lpstr>
      <vt:lpstr/>
    </vt:vector>
  </TitlesOfParts>
  <Manager/>
  <Company/>
  <LinksUpToDate>false</LinksUpToDate>
  <CharactersWithSpaces>6888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Edital/Aviso de Publicação - Pedido Mensal de Medicamentos de Controle Especial - CAPS Rorainópolis - Março 2026</dc:title>
  <dc:subject>Documento estruturado para transparência ativa - PNTP 2026</dc:subject>
  <dc:creator>ChatGPT</dc:creator>
  <cp:keywords>PNTP 2026; transparência ativa; CAPS; medicamentos de controle especial; Rorainópolis</cp:keywords>
  <dc:description>Minuta gerada com base nas imagens fornecidas pelo usuário; validar antes da publicação oficial.</dc:description>
  <cp:lastModifiedBy>JURIDICO PC</cp:lastModifiedBy>
  <cp:revision>2</cp:revision>
  <dcterms:created xsi:type="dcterms:W3CDTF">2026-05-25T17:27:00Z</dcterms:created>
  <dcterms:modified xsi:type="dcterms:W3CDTF">2026-05-25T17:27:00Z</dcterms:modified>
  <cp:category/>
</cp:coreProperties>
</file>